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DF71A" w14:textId="4AEE9AA2" w:rsidR="00B924E6" w:rsidRPr="00F65E30" w:rsidRDefault="00B924E6" w:rsidP="00B924E6">
      <w:pPr>
        <w:rPr>
          <w:b/>
          <w:bCs/>
          <w:color w:val="0070C0"/>
          <w:sz w:val="36"/>
          <w:szCs w:val="36"/>
          <w:rtl/>
        </w:rPr>
      </w:pPr>
      <w:r w:rsidRPr="00F65E30">
        <w:rPr>
          <w:rFonts w:cs="Arial" w:hint="cs"/>
          <w:b/>
          <w:bCs/>
          <w:color w:val="0070C0"/>
          <w:sz w:val="36"/>
          <w:szCs w:val="36"/>
          <w:rtl/>
        </w:rPr>
        <w:t>گزارش عملکرد شش ماهه دوم 1404</w:t>
      </w:r>
    </w:p>
    <w:p w14:paraId="7F1107A0" w14:textId="77777777" w:rsidR="00B924E6" w:rsidRPr="00B924E6" w:rsidRDefault="00B924E6" w:rsidP="00B924E6">
      <w:pPr>
        <w:rPr>
          <w:b/>
          <w:bCs/>
          <w:color w:val="0070C0"/>
          <w:sz w:val="32"/>
          <w:szCs w:val="32"/>
          <w:rtl/>
        </w:rPr>
      </w:pPr>
    </w:p>
    <w:p w14:paraId="470D5A71" w14:textId="104DD6D0" w:rsidR="00B924E6" w:rsidRPr="00B924E6" w:rsidRDefault="00B924E6" w:rsidP="00B924E6">
      <w:pPr>
        <w:rPr>
          <w:sz w:val="28"/>
          <w:szCs w:val="28"/>
          <w:rtl/>
        </w:rPr>
      </w:pPr>
      <w:r>
        <w:rPr>
          <w:rFonts w:ascii="Calibri" w:hAnsi="Calibri" w:cs="Calibri"/>
          <w:sz w:val="28"/>
          <w:szCs w:val="28"/>
          <w:rtl/>
        </w:rPr>
        <w:t>*</w:t>
      </w:r>
      <w:r>
        <w:rPr>
          <w:rFonts w:cs="Arial" w:hint="cs"/>
          <w:sz w:val="28"/>
          <w:szCs w:val="28"/>
          <w:rtl/>
        </w:rPr>
        <w:t xml:space="preserve"> </w:t>
      </w:r>
      <w:r w:rsidRPr="00B924E6">
        <w:rPr>
          <w:rFonts w:cs="Arial"/>
          <w:sz w:val="28"/>
          <w:szCs w:val="28"/>
          <w:rtl/>
        </w:rPr>
        <w:t>وج</w:t>
      </w:r>
      <w:r w:rsidRPr="00B924E6">
        <w:rPr>
          <w:rFonts w:cs="Arial" w:hint="cs"/>
          <w:sz w:val="28"/>
          <w:szCs w:val="28"/>
          <w:rtl/>
        </w:rPr>
        <w:t>ی</w:t>
      </w:r>
      <w:r w:rsidRPr="00B924E6">
        <w:rPr>
          <w:rFonts w:cs="Arial" w:hint="eastAsia"/>
          <w:sz w:val="28"/>
          <w:szCs w:val="28"/>
          <w:rtl/>
        </w:rPr>
        <w:t>ن</w:t>
      </w:r>
      <w:r w:rsidRPr="00B924E6">
        <w:rPr>
          <w:rFonts w:cs="Arial"/>
          <w:sz w:val="28"/>
          <w:szCs w:val="28"/>
          <w:rtl/>
        </w:rPr>
        <w:t xml:space="preserve"> کتابها</w:t>
      </w:r>
      <w:r w:rsidRPr="00B924E6">
        <w:rPr>
          <w:rFonts w:cs="Arial" w:hint="cs"/>
          <w:sz w:val="28"/>
          <w:szCs w:val="28"/>
          <w:rtl/>
        </w:rPr>
        <w:t>ی</w:t>
      </w:r>
      <w:r w:rsidRPr="00B924E6">
        <w:rPr>
          <w:rFonts w:cs="Arial"/>
          <w:sz w:val="28"/>
          <w:szCs w:val="28"/>
          <w:rtl/>
        </w:rPr>
        <w:t xml:space="preserve"> کتابخانه بر اساس پروتکل وج</w:t>
      </w:r>
      <w:r w:rsidRPr="00B924E6">
        <w:rPr>
          <w:rFonts w:cs="Arial" w:hint="cs"/>
          <w:sz w:val="28"/>
          <w:szCs w:val="28"/>
          <w:rtl/>
        </w:rPr>
        <w:t>ی</w:t>
      </w:r>
      <w:r w:rsidRPr="00B924E6">
        <w:rPr>
          <w:rFonts w:cs="Arial" w:hint="eastAsia"/>
          <w:sz w:val="28"/>
          <w:szCs w:val="28"/>
          <w:rtl/>
        </w:rPr>
        <w:t>ن</w:t>
      </w:r>
      <w:r w:rsidRPr="00B924E6">
        <w:rPr>
          <w:rFonts w:cs="Arial"/>
          <w:sz w:val="28"/>
          <w:szCs w:val="28"/>
          <w:rtl/>
        </w:rPr>
        <w:t xml:space="preserve"> کتاب ها در مرداد ماه جار</w:t>
      </w:r>
      <w:r w:rsidRPr="00B924E6">
        <w:rPr>
          <w:rFonts w:cs="Arial" w:hint="cs"/>
          <w:sz w:val="28"/>
          <w:szCs w:val="28"/>
          <w:rtl/>
        </w:rPr>
        <w:t>ی</w:t>
      </w:r>
    </w:p>
    <w:p w14:paraId="66536B27" w14:textId="3C0E0AE1" w:rsidR="00B924E6" w:rsidRPr="00B924E6" w:rsidRDefault="00B924E6" w:rsidP="00B924E6">
      <w:pPr>
        <w:rPr>
          <w:sz w:val="28"/>
          <w:szCs w:val="28"/>
          <w:rtl/>
        </w:rPr>
      </w:pPr>
      <w:r>
        <w:rPr>
          <w:rFonts w:ascii="Calibri" w:hAnsi="Calibri" w:cs="Calibri"/>
          <w:sz w:val="28"/>
          <w:szCs w:val="28"/>
          <w:rtl/>
        </w:rPr>
        <w:t>*</w:t>
      </w:r>
      <w:r>
        <w:rPr>
          <w:rFonts w:cs="Arial" w:hint="cs"/>
          <w:sz w:val="28"/>
          <w:szCs w:val="28"/>
          <w:rtl/>
        </w:rPr>
        <w:t xml:space="preserve"> </w:t>
      </w:r>
      <w:r w:rsidRPr="00B924E6">
        <w:rPr>
          <w:rFonts w:cs="Arial"/>
          <w:sz w:val="28"/>
          <w:szCs w:val="28"/>
          <w:rtl/>
        </w:rPr>
        <w:t>ارتقاء پورتال کتابخانه در جهت برنامه عمل</w:t>
      </w:r>
      <w:r w:rsidRPr="00B924E6">
        <w:rPr>
          <w:rFonts w:cs="Arial" w:hint="cs"/>
          <w:sz w:val="28"/>
          <w:szCs w:val="28"/>
          <w:rtl/>
        </w:rPr>
        <w:t>ی</w:t>
      </w:r>
      <w:r w:rsidRPr="00B924E6">
        <w:rPr>
          <w:rFonts w:cs="Arial" w:hint="eastAsia"/>
          <w:sz w:val="28"/>
          <w:szCs w:val="28"/>
          <w:rtl/>
        </w:rPr>
        <w:t>ات</w:t>
      </w:r>
      <w:r w:rsidRPr="00B924E6">
        <w:rPr>
          <w:rFonts w:cs="Arial" w:hint="cs"/>
          <w:sz w:val="28"/>
          <w:szCs w:val="28"/>
          <w:rtl/>
        </w:rPr>
        <w:t>ی</w:t>
      </w:r>
    </w:p>
    <w:p w14:paraId="2942A9A9" w14:textId="0A4C06D0" w:rsidR="00B924E6" w:rsidRPr="00B924E6" w:rsidRDefault="00B924E6" w:rsidP="00B924E6">
      <w:pPr>
        <w:rPr>
          <w:sz w:val="28"/>
          <w:szCs w:val="28"/>
          <w:rtl/>
        </w:rPr>
      </w:pPr>
      <w:r>
        <w:rPr>
          <w:rFonts w:ascii="Calibri" w:hAnsi="Calibri" w:cs="Calibri"/>
          <w:sz w:val="28"/>
          <w:szCs w:val="28"/>
          <w:rtl/>
        </w:rPr>
        <w:t>*</w:t>
      </w:r>
      <w:r>
        <w:rPr>
          <w:rFonts w:cs="Arial" w:hint="cs"/>
          <w:sz w:val="28"/>
          <w:szCs w:val="28"/>
          <w:rtl/>
        </w:rPr>
        <w:t xml:space="preserve"> </w:t>
      </w:r>
      <w:r w:rsidRPr="00B924E6">
        <w:rPr>
          <w:rFonts w:cs="Arial"/>
          <w:sz w:val="28"/>
          <w:szCs w:val="28"/>
          <w:rtl/>
        </w:rPr>
        <w:t>در</w:t>
      </w:r>
      <w:r w:rsidRPr="00B924E6">
        <w:rPr>
          <w:rFonts w:cs="Arial" w:hint="cs"/>
          <w:sz w:val="28"/>
          <w:szCs w:val="28"/>
          <w:rtl/>
        </w:rPr>
        <w:t>ی</w:t>
      </w:r>
      <w:r w:rsidRPr="00B924E6">
        <w:rPr>
          <w:rFonts w:cs="Arial" w:hint="eastAsia"/>
          <w:sz w:val="28"/>
          <w:szCs w:val="28"/>
          <w:rtl/>
        </w:rPr>
        <w:t>افت</w:t>
      </w:r>
      <w:r w:rsidRPr="00B924E6">
        <w:rPr>
          <w:rFonts w:cs="Arial"/>
          <w:sz w:val="28"/>
          <w:szCs w:val="28"/>
          <w:rtl/>
        </w:rPr>
        <w:t xml:space="preserve"> کتاب ها</w:t>
      </w:r>
      <w:r w:rsidRPr="00B924E6">
        <w:rPr>
          <w:rFonts w:cs="Arial" w:hint="cs"/>
          <w:sz w:val="28"/>
          <w:szCs w:val="28"/>
          <w:rtl/>
        </w:rPr>
        <w:t>ی</w:t>
      </w:r>
      <w:r w:rsidRPr="00B924E6">
        <w:rPr>
          <w:rFonts w:cs="Arial"/>
          <w:sz w:val="28"/>
          <w:szCs w:val="28"/>
          <w:rtl/>
        </w:rPr>
        <w:t xml:space="preserve"> جد</w:t>
      </w:r>
      <w:r w:rsidRPr="00B924E6">
        <w:rPr>
          <w:rFonts w:cs="Arial" w:hint="cs"/>
          <w:sz w:val="28"/>
          <w:szCs w:val="28"/>
          <w:rtl/>
        </w:rPr>
        <w:t>ی</w:t>
      </w:r>
      <w:r w:rsidRPr="00B924E6">
        <w:rPr>
          <w:rFonts w:cs="Arial" w:hint="eastAsia"/>
          <w:sz w:val="28"/>
          <w:szCs w:val="28"/>
          <w:rtl/>
        </w:rPr>
        <w:t>د</w:t>
      </w:r>
      <w:r w:rsidRPr="00B924E6">
        <w:rPr>
          <w:rFonts w:cs="Arial"/>
          <w:sz w:val="28"/>
          <w:szCs w:val="28"/>
          <w:rtl/>
        </w:rPr>
        <w:t xml:space="preserve"> خر</w:t>
      </w:r>
      <w:r w:rsidRPr="00B924E6">
        <w:rPr>
          <w:rFonts w:cs="Arial" w:hint="cs"/>
          <w:sz w:val="28"/>
          <w:szCs w:val="28"/>
          <w:rtl/>
        </w:rPr>
        <w:t>ی</w:t>
      </w:r>
      <w:r w:rsidRPr="00B924E6">
        <w:rPr>
          <w:rFonts w:cs="Arial" w:hint="eastAsia"/>
          <w:sz w:val="28"/>
          <w:szCs w:val="28"/>
          <w:rtl/>
        </w:rPr>
        <w:t>دار</w:t>
      </w:r>
      <w:r w:rsidRPr="00B924E6">
        <w:rPr>
          <w:rFonts w:cs="Arial" w:hint="cs"/>
          <w:sz w:val="28"/>
          <w:szCs w:val="28"/>
          <w:rtl/>
        </w:rPr>
        <w:t>ی</w:t>
      </w:r>
      <w:r w:rsidRPr="00B924E6">
        <w:rPr>
          <w:rFonts w:cs="Arial"/>
          <w:sz w:val="28"/>
          <w:szCs w:val="28"/>
          <w:rtl/>
        </w:rPr>
        <w:t xml:space="preserve"> شده از نما</w:t>
      </w:r>
      <w:r w:rsidRPr="00B924E6">
        <w:rPr>
          <w:rFonts w:cs="Arial" w:hint="cs"/>
          <w:sz w:val="28"/>
          <w:szCs w:val="28"/>
          <w:rtl/>
        </w:rPr>
        <w:t>ی</w:t>
      </w:r>
      <w:r w:rsidRPr="00B924E6">
        <w:rPr>
          <w:rFonts w:cs="Arial" w:hint="eastAsia"/>
          <w:sz w:val="28"/>
          <w:szCs w:val="28"/>
          <w:rtl/>
        </w:rPr>
        <w:t>شگاه</w:t>
      </w:r>
      <w:r w:rsidRPr="00B924E6">
        <w:rPr>
          <w:rFonts w:cs="Arial"/>
          <w:sz w:val="28"/>
          <w:szCs w:val="28"/>
          <w:rtl/>
        </w:rPr>
        <w:t xml:space="preserve"> ب</w:t>
      </w:r>
      <w:r w:rsidRPr="00B924E6">
        <w:rPr>
          <w:rFonts w:cs="Arial" w:hint="cs"/>
          <w:sz w:val="28"/>
          <w:szCs w:val="28"/>
          <w:rtl/>
        </w:rPr>
        <w:t>ی</w:t>
      </w:r>
      <w:r w:rsidRPr="00B924E6">
        <w:rPr>
          <w:rFonts w:cs="Arial" w:hint="eastAsia"/>
          <w:sz w:val="28"/>
          <w:szCs w:val="28"/>
          <w:rtl/>
        </w:rPr>
        <w:t>ن</w:t>
      </w:r>
      <w:r w:rsidRPr="00B924E6">
        <w:rPr>
          <w:rFonts w:cs="Arial"/>
          <w:sz w:val="28"/>
          <w:szCs w:val="28"/>
          <w:rtl/>
        </w:rPr>
        <w:t xml:space="preserve"> الملل</w:t>
      </w:r>
      <w:r w:rsidRPr="00B924E6">
        <w:rPr>
          <w:rFonts w:cs="Arial" w:hint="cs"/>
          <w:sz w:val="28"/>
          <w:szCs w:val="28"/>
          <w:rtl/>
        </w:rPr>
        <w:t>ی</w:t>
      </w:r>
      <w:r w:rsidRPr="00B924E6">
        <w:rPr>
          <w:rFonts w:cs="Arial"/>
          <w:sz w:val="28"/>
          <w:szCs w:val="28"/>
          <w:rtl/>
        </w:rPr>
        <w:t xml:space="preserve"> کتاب از کتابخانه</w:t>
      </w:r>
    </w:p>
    <w:p w14:paraId="7D7380D9" w14:textId="77777777" w:rsidR="00B924E6" w:rsidRPr="00B924E6" w:rsidRDefault="00B924E6" w:rsidP="00B924E6">
      <w:pPr>
        <w:rPr>
          <w:sz w:val="28"/>
          <w:szCs w:val="28"/>
          <w:rtl/>
        </w:rPr>
      </w:pPr>
      <w:r w:rsidRPr="00B924E6">
        <w:rPr>
          <w:rFonts w:cs="Arial" w:hint="eastAsia"/>
          <w:sz w:val="28"/>
          <w:szCs w:val="28"/>
          <w:rtl/>
        </w:rPr>
        <w:t>مرکز</w:t>
      </w:r>
      <w:r w:rsidRPr="00B924E6">
        <w:rPr>
          <w:rFonts w:cs="Arial" w:hint="cs"/>
          <w:sz w:val="28"/>
          <w:szCs w:val="28"/>
          <w:rtl/>
        </w:rPr>
        <w:t>ی</w:t>
      </w:r>
    </w:p>
    <w:p w14:paraId="5322F779" w14:textId="31CB64C5" w:rsidR="00B924E6" w:rsidRPr="00B924E6" w:rsidRDefault="00B924E6" w:rsidP="00B924E6">
      <w:pPr>
        <w:rPr>
          <w:sz w:val="28"/>
          <w:szCs w:val="28"/>
          <w:rtl/>
        </w:rPr>
      </w:pPr>
      <w:r>
        <w:rPr>
          <w:rFonts w:ascii="Calibri" w:hAnsi="Calibri" w:cs="Calibri"/>
          <w:sz w:val="28"/>
          <w:szCs w:val="28"/>
          <w:rtl/>
        </w:rPr>
        <w:t>*</w:t>
      </w:r>
      <w:r>
        <w:rPr>
          <w:rFonts w:cs="Arial" w:hint="cs"/>
          <w:sz w:val="28"/>
          <w:szCs w:val="28"/>
          <w:rtl/>
        </w:rPr>
        <w:t xml:space="preserve"> </w:t>
      </w:r>
      <w:r w:rsidRPr="00B924E6">
        <w:rPr>
          <w:rFonts w:cs="Arial"/>
          <w:sz w:val="28"/>
          <w:szCs w:val="28"/>
          <w:rtl/>
        </w:rPr>
        <w:t>اقدام به عضو</w:t>
      </w:r>
      <w:r w:rsidRPr="00B924E6">
        <w:rPr>
          <w:rFonts w:cs="Arial" w:hint="cs"/>
          <w:sz w:val="28"/>
          <w:szCs w:val="28"/>
          <w:rtl/>
        </w:rPr>
        <w:t>ی</w:t>
      </w:r>
      <w:r w:rsidRPr="00B924E6">
        <w:rPr>
          <w:rFonts w:cs="Arial" w:hint="eastAsia"/>
          <w:sz w:val="28"/>
          <w:szCs w:val="28"/>
          <w:rtl/>
        </w:rPr>
        <w:t>ت</w:t>
      </w:r>
      <w:r w:rsidRPr="00B924E6">
        <w:rPr>
          <w:rFonts w:cs="Arial"/>
          <w:sz w:val="28"/>
          <w:szCs w:val="28"/>
          <w:rtl/>
        </w:rPr>
        <w:t xml:space="preserve"> الکترون</w:t>
      </w:r>
      <w:r w:rsidRPr="00B924E6">
        <w:rPr>
          <w:rFonts w:cs="Arial" w:hint="cs"/>
          <w:sz w:val="28"/>
          <w:szCs w:val="28"/>
          <w:rtl/>
        </w:rPr>
        <w:t>ی</w:t>
      </w:r>
      <w:r w:rsidRPr="00B924E6">
        <w:rPr>
          <w:rFonts w:cs="Arial" w:hint="eastAsia"/>
          <w:sz w:val="28"/>
          <w:szCs w:val="28"/>
          <w:rtl/>
        </w:rPr>
        <w:t>ک</w:t>
      </w:r>
      <w:r w:rsidRPr="00B924E6">
        <w:rPr>
          <w:rFonts w:cs="Arial" w:hint="cs"/>
          <w:sz w:val="28"/>
          <w:szCs w:val="28"/>
          <w:rtl/>
        </w:rPr>
        <w:t>ی</w:t>
      </w:r>
      <w:r w:rsidRPr="00B924E6">
        <w:rPr>
          <w:rFonts w:cs="Arial"/>
          <w:sz w:val="28"/>
          <w:szCs w:val="28"/>
          <w:rtl/>
        </w:rPr>
        <w:t xml:space="preserve"> ارباب رجوع در سامانه آر</w:t>
      </w:r>
      <w:r w:rsidRPr="00B924E6">
        <w:rPr>
          <w:rFonts w:cs="Arial" w:hint="cs"/>
          <w:sz w:val="28"/>
          <w:szCs w:val="28"/>
          <w:rtl/>
        </w:rPr>
        <w:t>ی</w:t>
      </w:r>
      <w:r w:rsidRPr="00B924E6">
        <w:rPr>
          <w:rFonts w:cs="Arial" w:hint="eastAsia"/>
          <w:sz w:val="28"/>
          <w:szCs w:val="28"/>
          <w:rtl/>
        </w:rPr>
        <w:t>ان</w:t>
      </w:r>
    </w:p>
    <w:p w14:paraId="3467DF89" w14:textId="3384F9B7" w:rsidR="005352BC" w:rsidRPr="00B924E6" w:rsidRDefault="00B924E6" w:rsidP="00B924E6">
      <w:pPr>
        <w:rPr>
          <w:sz w:val="28"/>
          <w:szCs w:val="28"/>
        </w:rPr>
      </w:pPr>
      <w:r>
        <w:rPr>
          <w:rFonts w:ascii="Calibri" w:hAnsi="Calibri" w:cs="Calibri"/>
          <w:sz w:val="28"/>
          <w:szCs w:val="28"/>
          <w:rtl/>
        </w:rPr>
        <w:t>*</w:t>
      </w:r>
      <w:r>
        <w:rPr>
          <w:rFonts w:cs="Arial" w:hint="cs"/>
          <w:sz w:val="28"/>
          <w:szCs w:val="28"/>
          <w:rtl/>
        </w:rPr>
        <w:t xml:space="preserve"> </w:t>
      </w:r>
      <w:r w:rsidRPr="00B924E6">
        <w:rPr>
          <w:rFonts w:cs="Arial"/>
          <w:sz w:val="28"/>
          <w:szCs w:val="28"/>
          <w:rtl/>
        </w:rPr>
        <w:t>اقدام به ثبت کتاب ها</w:t>
      </w:r>
      <w:r w:rsidRPr="00B924E6">
        <w:rPr>
          <w:rFonts w:cs="Arial" w:hint="cs"/>
          <w:sz w:val="28"/>
          <w:szCs w:val="28"/>
          <w:rtl/>
        </w:rPr>
        <w:t>ی</w:t>
      </w:r>
      <w:r w:rsidRPr="00B924E6">
        <w:rPr>
          <w:rFonts w:cs="Arial"/>
          <w:sz w:val="28"/>
          <w:szCs w:val="28"/>
          <w:rtl/>
        </w:rPr>
        <w:t xml:space="preserve"> جد</w:t>
      </w:r>
      <w:r w:rsidRPr="00B924E6">
        <w:rPr>
          <w:rFonts w:cs="Arial" w:hint="cs"/>
          <w:sz w:val="28"/>
          <w:szCs w:val="28"/>
          <w:rtl/>
        </w:rPr>
        <w:t>ی</w:t>
      </w:r>
      <w:r w:rsidRPr="00B924E6">
        <w:rPr>
          <w:rFonts w:cs="Arial" w:hint="eastAsia"/>
          <w:sz w:val="28"/>
          <w:szCs w:val="28"/>
          <w:rtl/>
        </w:rPr>
        <w:t>د</w:t>
      </w:r>
      <w:r w:rsidRPr="00B924E6">
        <w:rPr>
          <w:rFonts w:cs="Arial"/>
          <w:sz w:val="28"/>
          <w:szCs w:val="28"/>
          <w:rtl/>
        </w:rPr>
        <w:t xml:space="preserve"> در سامانه آر</w:t>
      </w:r>
      <w:r w:rsidRPr="00B924E6">
        <w:rPr>
          <w:rFonts w:cs="Arial" w:hint="cs"/>
          <w:sz w:val="28"/>
          <w:szCs w:val="28"/>
          <w:rtl/>
        </w:rPr>
        <w:t>ی</w:t>
      </w:r>
      <w:r w:rsidRPr="00B924E6">
        <w:rPr>
          <w:rFonts w:cs="Arial" w:hint="eastAsia"/>
          <w:sz w:val="28"/>
          <w:szCs w:val="28"/>
          <w:rtl/>
        </w:rPr>
        <w:t>ان</w:t>
      </w:r>
    </w:p>
    <w:sectPr w:rsidR="005352BC" w:rsidRPr="00B924E6" w:rsidSect="00F65E30">
      <w:pgSz w:w="11906" w:h="16838"/>
      <w:pgMar w:top="1440" w:right="1440" w:bottom="1440" w:left="1440" w:header="708" w:footer="708" w:gutter="0"/>
      <w:pgBorders w:offsetFrom="page">
        <w:top w:val="thickThinMediumGap" w:sz="24" w:space="24" w:color="auto"/>
        <w:left w:val="thickThinMediumGap" w:sz="24" w:space="24" w:color="auto"/>
        <w:bottom w:val="thickThinMediumGap" w:sz="24" w:space="24" w:color="auto"/>
        <w:right w:val="thickThinMedium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4E6"/>
    <w:rsid w:val="00287179"/>
    <w:rsid w:val="005352BC"/>
    <w:rsid w:val="009814B5"/>
    <w:rsid w:val="00B267A1"/>
    <w:rsid w:val="00B924E6"/>
    <w:rsid w:val="00F103DC"/>
    <w:rsid w:val="00F65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7FBBA87D"/>
  <w15:chartTrackingRefBased/>
  <w15:docId w15:val="{7272A252-058B-4960-B1CF-FB689365E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B924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24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24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24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24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24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24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24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24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24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24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24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24E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24E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24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24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24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24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24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24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24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24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24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24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24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24E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24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24E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24E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Tandis</dc:creator>
  <cp:keywords/>
  <dc:description/>
  <cp:lastModifiedBy>Tandis</cp:lastModifiedBy>
  <cp:revision>2</cp:revision>
  <dcterms:created xsi:type="dcterms:W3CDTF">2026-11-07T08:39:00Z</dcterms:created>
  <dcterms:modified xsi:type="dcterms:W3CDTF">2026-11-07T08:42:00Z</dcterms:modified>
</cp:coreProperties>
</file>